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90" w:rsidRPr="002B6FDC" w:rsidRDefault="00A87B90" w:rsidP="002B6FDC">
      <w:pPr>
        <w:pStyle w:val="l"/>
        <w:rPr>
          <w:rFonts w:ascii="新細明體" w:eastAsia="新細明體" w:hAnsi="新細明體"/>
          <w:b/>
          <w:snapToGrid w:val="0"/>
          <w:color w:val="auto"/>
          <w:w w:val="100"/>
          <w:kern w:val="0"/>
        </w:rPr>
      </w:pPr>
      <w:r w:rsidRPr="00DA1234">
        <w:rPr>
          <w:rFonts w:ascii="Times New Roman" w:eastAsia="新細明體" w:hAnsi="新細明體"/>
          <w:b/>
          <w:snapToGrid w:val="0"/>
          <w:color w:val="auto"/>
          <w:w w:val="100"/>
          <w:kern w:val="0"/>
        </w:rPr>
        <w:t>表</w:t>
      </w:r>
      <w:r w:rsidR="008A32D5" w:rsidRPr="00DA1234">
        <w:rPr>
          <w:rFonts w:ascii="Times New Roman" w:eastAsia="新細明體"/>
          <w:b/>
          <w:snapToGrid w:val="0"/>
          <w:color w:val="auto"/>
          <w:w w:val="100"/>
          <w:kern w:val="0"/>
        </w:rPr>
        <w:t>13</w:t>
      </w:r>
      <w:r w:rsidRPr="002B6FDC">
        <w:rPr>
          <w:rFonts w:ascii="新細明體" w:eastAsia="新細明體" w:hAnsi="新細明體" w:hint="eastAsia"/>
          <w:b/>
          <w:snapToGrid w:val="0"/>
          <w:color w:val="auto"/>
          <w:w w:val="100"/>
          <w:kern w:val="0"/>
        </w:rPr>
        <w:t>：歷年兼任教師學歷</w:t>
      </w:r>
      <w:r w:rsidRPr="002B6FDC">
        <w:rPr>
          <w:rFonts w:ascii="新細明體" w:eastAsia="新細明體" w:hAnsi="新細明體"/>
          <w:b/>
          <w:snapToGrid w:val="0"/>
          <w:color w:val="auto"/>
          <w:w w:val="100"/>
          <w:kern w:val="0"/>
        </w:rPr>
        <w:t>,</w:t>
      </w:r>
      <w:r w:rsidRPr="00166802">
        <w:rPr>
          <w:rFonts w:ascii="Times New Roman" w:eastAsia="新細明體"/>
          <w:b/>
          <w:snapToGrid w:val="0"/>
          <w:color w:val="auto"/>
          <w:w w:val="100"/>
          <w:kern w:val="0"/>
        </w:rPr>
        <w:t>1980-</w:t>
      </w:r>
      <w:r w:rsidR="00166802">
        <w:rPr>
          <w:rFonts w:ascii="Times New Roman" w:eastAsia="新細明體"/>
          <w:b/>
          <w:snapToGrid w:val="0"/>
          <w:color w:val="auto"/>
          <w:w w:val="100"/>
          <w:kern w:val="0"/>
        </w:rPr>
        <w:t>20</w:t>
      </w:r>
      <w:r w:rsidR="00DA1234">
        <w:rPr>
          <w:rFonts w:ascii="Times New Roman" w:eastAsia="新細明體" w:hint="eastAsia"/>
          <w:b/>
          <w:snapToGrid w:val="0"/>
          <w:color w:val="auto"/>
          <w:w w:val="100"/>
          <w:kern w:val="0"/>
        </w:rPr>
        <w:t>1</w:t>
      </w:r>
      <w:r w:rsidR="00206D2B">
        <w:rPr>
          <w:rFonts w:ascii="Times New Roman" w:eastAsia="新細明體" w:hint="eastAsia"/>
          <w:b/>
          <w:snapToGrid w:val="0"/>
          <w:color w:val="auto"/>
          <w:w w:val="100"/>
          <w:kern w:val="0"/>
        </w:rPr>
        <w:t>5</w:t>
      </w:r>
    </w:p>
    <w:tbl>
      <w:tblPr>
        <w:tblW w:w="91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0"/>
        <w:gridCol w:w="1120"/>
        <w:gridCol w:w="1520"/>
        <w:gridCol w:w="1520"/>
        <w:gridCol w:w="1520"/>
        <w:gridCol w:w="1520"/>
      </w:tblGrid>
      <w:tr w:rsidR="00A87B90" w:rsidRPr="002B6FDC">
        <w:trPr>
          <w:cantSplit/>
          <w:trHeight w:val="495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ind w:left="0" w:right="0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年度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總計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博士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碩士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學士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其他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113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324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107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314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98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136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604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168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6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192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188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546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213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9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1989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621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204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6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647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302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116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226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704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344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134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224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711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332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210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780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225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792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269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890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442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296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891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310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hAnsi="Arial" w:cs="Arial"/>
                <w:color w:val="auto"/>
              </w:rPr>
            </w:pPr>
            <w:r w:rsidRPr="000E193B">
              <w:rPr>
                <w:rFonts w:ascii="Arial" w:hAnsi="Arial" w:cs="Arial"/>
                <w:color w:val="auto"/>
              </w:rPr>
              <w:t>1997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952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359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全真中仿宋" w:hAnsi="Arial" w:cs="Arial"/>
                <w:color w:val="auto"/>
              </w:rPr>
            </w:pPr>
            <w:r w:rsidRPr="000E193B">
              <w:rPr>
                <w:rFonts w:ascii="Arial" w:eastAsia="全真中仿宋" w:hAnsi="Arial" w:cs="Arial"/>
                <w:color w:val="auto"/>
              </w:rPr>
              <w:t>1998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913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509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275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全真中仿宋" w:hAnsi="Arial" w:cs="Arial"/>
                <w:color w:val="auto"/>
              </w:rPr>
            </w:pPr>
            <w:r w:rsidRPr="000E193B">
              <w:rPr>
                <w:rFonts w:ascii="Arial" w:eastAsia="全真中仿宋" w:hAnsi="Arial" w:cs="Arial"/>
                <w:color w:val="auto"/>
              </w:rPr>
              <w:t>1999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86</w:t>
            </w:r>
            <w:r>
              <w:rPr>
                <w:rFonts w:ascii="Times New Roman"/>
                <w:color w:val="auto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4</w:t>
            </w:r>
            <w:r>
              <w:rPr>
                <w:rFonts w:ascii="Times New Roman"/>
                <w:color w:val="auto"/>
              </w:rPr>
              <w:t>97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</w:t>
            </w:r>
            <w:r>
              <w:rPr>
                <w:rFonts w:ascii="Times New Roman"/>
                <w:color w:val="auto"/>
              </w:rPr>
              <w:t>10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─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全真中仿宋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全真中仿宋" w:hAnsi="Arial" w:cs="Arial"/>
                <w:color w:val="auto"/>
              </w:rPr>
            </w:pPr>
            <w:r w:rsidRPr="000E193B">
              <w:rPr>
                <w:rFonts w:ascii="Arial" w:eastAsia="全真中仿宋" w:hAnsi="Arial" w:cs="Arial"/>
                <w:color w:val="auto"/>
              </w:rPr>
              <w:t>2000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93</w:t>
            </w:r>
            <w:r>
              <w:rPr>
                <w:rFonts w:ascii="Times New Roman"/>
                <w:color w:val="auto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51</w:t>
            </w:r>
            <w:r>
              <w:rPr>
                <w:rFonts w:ascii="Times New Roman"/>
                <w:color w:val="auto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34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4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10</w:t>
            </w:r>
            <w:r>
              <w:rPr>
                <w:rFonts w:ascii="Times New Roman" w:hint="eastAsia"/>
                <w:color w:val="auto"/>
              </w:rPr>
              <w:t>78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56</w:t>
            </w:r>
            <w:r>
              <w:rPr>
                <w:rFonts w:ascii="Times New Roman" w:hint="eastAsia"/>
                <w:color w:val="auto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11</w:t>
            </w:r>
            <w:r>
              <w:rPr>
                <w:rFonts w:ascii="Times New Roman" w:hint="eastAsia"/>
                <w:color w:val="auto"/>
              </w:rPr>
              <w:t>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399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4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1185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629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436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114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5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124</w:t>
            </w:r>
            <w:r w:rsidR="00B319C9">
              <w:rPr>
                <w:rFonts w:ascii="Times New Roman" w:hint="eastAsia"/>
                <w:color w:val="auto"/>
              </w:rP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72</w:t>
            </w:r>
            <w:r w:rsidR="00B319C9">
              <w:rPr>
                <w:rFonts w:ascii="Times New Roman" w:hint="eastAsia"/>
                <w:color w:val="auto"/>
              </w:rPr>
              <w:t>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31</w:t>
            </w:r>
            <w:r w:rsidR="00B319C9">
              <w:rPr>
                <w:rFonts w:ascii="Times New Roman" w:hint="eastAsia"/>
                <w:color w:val="auto"/>
              </w:rPr>
              <w:t>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5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A87B90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A87B90" w:rsidP="000E193B">
            <w:pPr>
              <w:pStyle w:val="r"/>
              <w:rPr>
                <w:rFonts w:ascii="Times New Roman"/>
                <w:color w:val="auto"/>
              </w:rPr>
            </w:pPr>
          </w:p>
        </w:tc>
      </w:tr>
      <w:tr w:rsidR="00BF014C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BF014C" w:rsidRPr="000E193B" w:rsidRDefault="00BF014C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14C" w:rsidRDefault="00DC2DE7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1302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14C" w:rsidRDefault="00DC2DE7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738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14C" w:rsidRDefault="00DC2DE7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225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014C" w:rsidRDefault="00DC2DE7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333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BF014C" w:rsidRDefault="00DC2DE7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6</w:t>
            </w:r>
          </w:p>
        </w:tc>
      </w:tr>
      <w:tr w:rsidR="00420D85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420D85" w:rsidRPr="000E193B" w:rsidRDefault="00420D85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D85" w:rsidRDefault="00420D85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137</w:t>
            </w:r>
            <w:r w:rsidR="00180AC8">
              <w:rPr>
                <w:rFonts w:ascii="Times New Roman" w:hint="eastAsia"/>
                <w:color w:val="auto"/>
              </w:rPr>
              <w:t>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D85" w:rsidRDefault="00420D85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78</w:t>
            </w:r>
            <w:r w:rsidR="00180AC8">
              <w:rPr>
                <w:rFonts w:ascii="Times New Roman" w:hint="eastAsia"/>
                <w:color w:val="auto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D85" w:rsidRDefault="00420D85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24</w:t>
            </w:r>
            <w:r w:rsidR="00180AC8">
              <w:rPr>
                <w:rFonts w:ascii="Times New Roman" w:hint="eastAsia"/>
                <w:color w:val="auto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D85" w:rsidRDefault="00420D85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343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420D85" w:rsidRDefault="00420D85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7</w:t>
            </w:r>
          </w:p>
        </w:tc>
      </w:tr>
      <w:tr w:rsidR="00A87B90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A87B90" w:rsidRPr="000E193B" w:rsidRDefault="006D5604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2B7CB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1429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2B7CB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812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2B7CB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7B90" w:rsidRDefault="002B7CB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359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A87B90" w:rsidRDefault="002B7CB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5</w:t>
            </w:r>
          </w:p>
        </w:tc>
      </w:tr>
      <w:tr w:rsidR="00F96294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F96294" w:rsidRPr="000E193B" w:rsidRDefault="00F96294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294" w:rsidRDefault="00F96294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1585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294" w:rsidRDefault="00F96294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943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294" w:rsidRDefault="00F96294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288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294" w:rsidRDefault="00F96294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350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F96294" w:rsidRDefault="00F96294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4</w:t>
            </w:r>
          </w:p>
        </w:tc>
      </w:tr>
      <w:tr w:rsidR="009779A9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9779A9" w:rsidRPr="000E193B" w:rsidRDefault="009779A9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2009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79A9" w:rsidRDefault="00E71F0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1709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79A9" w:rsidRDefault="00E71F0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996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79A9" w:rsidRDefault="00E71F0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79A9" w:rsidRDefault="00E71F0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369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9779A9" w:rsidRDefault="00E71F0A" w:rsidP="000E193B">
            <w:pPr>
              <w:pStyle w:val="r"/>
              <w:rPr>
                <w:rFonts w:ascii="Times New Roman"/>
                <w:color w:val="auto"/>
              </w:rPr>
            </w:pPr>
            <w:r>
              <w:rPr>
                <w:rFonts w:ascii="Times New Roman" w:hint="eastAsia"/>
                <w:color w:val="auto"/>
              </w:rPr>
              <w:t>5</w:t>
            </w:r>
          </w:p>
        </w:tc>
      </w:tr>
      <w:tr w:rsidR="00166802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166802" w:rsidRPr="000E193B" w:rsidRDefault="00166802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0E193B">
              <w:rPr>
                <w:rFonts w:ascii="Arial" w:eastAsia="華康仿宋體W2" w:hAnsi="Arial" w:cs="Arial"/>
                <w:color w:val="auto"/>
              </w:rPr>
              <w:t>2010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02" w:rsidRPr="00515983" w:rsidRDefault="00166802" w:rsidP="000E193B">
            <w:pPr>
              <w:ind w:right="113"/>
              <w:jc w:val="right"/>
              <w:rPr>
                <w:bCs/>
                <w:sz w:val="20"/>
              </w:rPr>
            </w:pPr>
            <w:r w:rsidRPr="00515983">
              <w:rPr>
                <w:bCs/>
                <w:sz w:val="20"/>
              </w:rPr>
              <w:t>1787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02" w:rsidRPr="00515983" w:rsidRDefault="00166802" w:rsidP="000E193B">
            <w:pPr>
              <w:ind w:right="113"/>
              <w:jc w:val="right"/>
              <w:rPr>
                <w:bCs/>
                <w:sz w:val="20"/>
              </w:rPr>
            </w:pPr>
            <w:r w:rsidRPr="00515983">
              <w:rPr>
                <w:bCs/>
                <w:sz w:val="20"/>
              </w:rPr>
              <w:t>1063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02" w:rsidRPr="00515983" w:rsidRDefault="00166802" w:rsidP="000E193B">
            <w:pPr>
              <w:ind w:right="113"/>
              <w:jc w:val="right"/>
              <w:rPr>
                <w:bCs/>
                <w:sz w:val="20"/>
              </w:rPr>
            </w:pPr>
            <w:r w:rsidRPr="00515983">
              <w:rPr>
                <w:bCs/>
                <w:sz w:val="20"/>
              </w:rPr>
              <w:t>349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802" w:rsidRPr="00515983" w:rsidRDefault="00166802" w:rsidP="000E193B">
            <w:pPr>
              <w:ind w:right="113"/>
              <w:jc w:val="right"/>
              <w:rPr>
                <w:bCs/>
                <w:sz w:val="20"/>
              </w:rPr>
            </w:pPr>
            <w:r w:rsidRPr="00515983">
              <w:rPr>
                <w:bCs/>
                <w:sz w:val="20"/>
              </w:rPr>
              <w:t>371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166802" w:rsidRPr="00515983" w:rsidRDefault="00166802" w:rsidP="000E193B">
            <w:pPr>
              <w:ind w:right="113"/>
              <w:jc w:val="right"/>
              <w:rPr>
                <w:bCs/>
                <w:sz w:val="20"/>
              </w:rPr>
            </w:pPr>
            <w:r w:rsidRPr="00515983">
              <w:rPr>
                <w:bCs/>
                <w:sz w:val="20"/>
              </w:rPr>
              <w:t>4</w:t>
            </w:r>
          </w:p>
        </w:tc>
      </w:tr>
      <w:tr w:rsidR="00515983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515983" w:rsidRPr="00DA1234" w:rsidRDefault="00515983" w:rsidP="000E193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DA1234">
              <w:rPr>
                <w:rFonts w:ascii="Arial" w:eastAsia="華康仿宋體W2" w:hAnsi="Arial" w:cs="Arial"/>
                <w:color w:val="auto"/>
              </w:rPr>
              <w:t>2011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5983" w:rsidRPr="00DA1234" w:rsidRDefault="00515983" w:rsidP="000E193B">
            <w:pPr>
              <w:ind w:right="113"/>
              <w:jc w:val="right"/>
              <w:rPr>
                <w:color w:val="000000"/>
                <w:sz w:val="20"/>
              </w:rPr>
            </w:pPr>
            <w:r w:rsidRPr="00DA1234">
              <w:rPr>
                <w:color w:val="000000"/>
                <w:sz w:val="20"/>
              </w:rPr>
              <w:t>1818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5983" w:rsidRPr="00DA1234" w:rsidRDefault="00515983" w:rsidP="000E193B">
            <w:pPr>
              <w:ind w:right="113"/>
              <w:jc w:val="right"/>
              <w:rPr>
                <w:color w:val="000000"/>
                <w:sz w:val="20"/>
              </w:rPr>
            </w:pPr>
            <w:r w:rsidRPr="00DA1234">
              <w:rPr>
                <w:color w:val="000000"/>
                <w:sz w:val="20"/>
              </w:rPr>
              <w:t>1099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5983" w:rsidRPr="00DA1234" w:rsidRDefault="00515983" w:rsidP="000E193B">
            <w:pPr>
              <w:ind w:right="113"/>
              <w:jc w:val="right"/>
              <w:rPr>
                <w:color w:val="000000"/>
                <w:sz w:val="20"/>
              </w:rPr>
            </w:pPr>
            <w:r w:rsidRPr="00DA1234">
              <w:rPr>
                <w:color w:val="000000"/>
                <w:sz w:val="20"/>
              </w:rPr>
              <w:t>353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5983" w:rsidRPr="00DA1234" w:rsidRDefault="00515983" w:rsidP="000E193B">
            <w:pPr>
              <w:ind w:right="113"/>
              <w:jc w:val="right"/>
              <w:rPr>
                <w:color w:val="000000"/>
                <w:sz w:val="20"/>
              </w:rPr>
            </w:pPr>
            <w:r w:rsidRPr="00DA1234">
              <w:rPr>
                <w:color w:val="000000"/>
                <w:sz w:val="20"/>
              </w:rPr>
              <w:t>362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515983" w:rsidRPr="00DA1234" w:rsidRDefault="00515983" w:rsidP="000E193B">
            <w:pPr>
              <w:ind w:right="113"/>
              <w:jc w:val="right"/>
              <w:rPr>
                <w:color w:val="000000"/>
                <w:sz w:val="20"/>
              </w:rPr>
            </w:pPr>
            <w:r w:rsidRPr="00DA1234">
              <w:rPr>
                <w:color w:val="000000"/>
                <w:sz w:val="20"/>
              </w:rPr>
              <w:t>4</w:t>
            </w:r>
          </w:p>
        </w:tc>
      </w:tr>
      <w:tr w:rsidR="003149E5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3149E5" w:rsidRPr="00D21E03" w:rsidRDefault="003149E5" w:rsidP="003D068F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D21E03">
              <w:rPr>
                <w:rFonts w:ascii="Arial" w:eastAsia="華康仿宋體W2" w:hAnsi="Arial" w:cs="Arial"/>
                <w:color w:val="auto"/>
              </w:rPr>
              <w:t>201</w:t>
            </w:r>
            <w:r w:rsidRPr="00D21E03">
              <w:rPr>
                <w:rFonts w:ascii="Arial" w:eastAsia="華康仿宋體W2" w:hAnsi="Arial" w:cs="Arial" w:hint="eastAsia"/>
                <w:color w:val="auto"/>
              </w:rPr>
              <w:t>2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E5" w:rsidRPr="00D21E03" w:rsidRDefault="003149E5" w:rsidP="003149E5">
            <w:pPr>
              <w:ind w:right="113"/>
              <w:jc w:val="right"/>
              <w:rPr>
                <w:bCs/>
                <w:sz w:val="20"/>
              </w:rPr>
            </w:pPr>
            <w:r w:rsidRPr="00D21E03">
              <w:rPr>
                <w:bCs/>
                <w:sz w:val="20"/>
              </w:rPr>
              <w:t>1889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E5" w:rsidRPr="00D21E03" w:rsidRDefault="003149E5" w:rsidP="003149E5">
            <w:pPr>
              <w:ind w:right="113"/>
              <w:jc w:val="right"/>
              <w:rPr>
                <w:bCs/>
                <w:sz w:val="20"/>
              </w:rPr>
            </w:pPr>
            <w:r w:rsidRPr="00D21E03">
              <w:rPr>
                <w:bCs/>
                <w:sz w:val="20"/>
              </w:rPr>
              <w:t>1138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E5" w:rsidRPr="00D21E03" w:rsidRDefault="003149E5" w:rsidP="003149E5">
            <w:pPr>
              <w:ind w:right="113"/>
              <w:jc w:val="right"/>
              <w:rPr>
                <w:bCs/>
                <w:sz w:val="20"/>
              </w:rPr>
            </w:pPr>
            <w:r w:rsidRPr="00D21E03">
              <w:rPr>
                <w:bCs/>
                <w:sz w:val="20"/>
              </w:rPr>
              <w:t>399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9E5" w:rsidRPr="00D21E03" w:rsidRDefault="003149E5" w:rsidP="003149E5">
            <w:pPr>
              <w:ind w:right="113"/>
              <w:jc w:val="right"/>
              <w:rPr>
                <w:bCs/>
                <w:sz w:val="20"/>
              </w:rPr>
            </w:pPr>
            <w:r w:rsidRPr="00D21E03">
              <w:rPr>
                <w:bCs/>
                <w:sz w:val="20"/>
              </w:rPr>
              <w:t>349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3149E5" w:rsidRPr="00D21E03" w:rsidRDefault="003149E5" w:rsidP="003149E5">
            <w:pPr>
              <w:ind w:right="113"/>
              <w:jc w:val="right"/>
              <w:rPr>
                <w:bCs/>
                <w:sz w:val="20"/>
              </w:rPr>
            </w:pPr>
            <w:r w:rsidRPr="00D21E03">
              <w:rPr>
                <w:bCs/>
                <w:sz w:val="20"/>
              </w:rPr>
              <w:t>3</w:t>
            </w:r>
          </w:p>
        </w:tc>
      </w:tr>
      <w:tr w:rsidR="00D21E03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D21E03" w:rsidRPr="00F568BE" w:rsidRDefault="00D21E03" w:rsidP="003D068F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F568BE">
              <w:rPr>
                <w:rFonts w:ascii="Arial" w:eastAsia="華康仿宋體W2" w:hAnsi="Arial" w:cs="Arial" w:hint="eastAsia"/>
                <w:color w:val="auto"/>
              </w:rPr>
              <w:t>2013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E03" w:rsidRPr="00F568BE" w:rsidRDefault="005143F7" w:rsidP="003149E5">
            <w:pPr>
              <w:ind w:right="113"/>
              <w:jc w:val="right"/>
              <w:rPr>
                <w:bCs/>
                <w:sz w:val="20"/>
              </w:rPr>
            </w:pPr>
            <w:r w:rsidRPr="00F568BE">
              <w:rPr>
                <w:rFonts w:hint="eastAsia"/>
                <w:bCs/>
                <w:sz w:val="20"/>
              </w:rPr>
              <w:t>1911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E03" w:rsidRPr="00F568BE" w:rsidRDefault="005143F7" w:rsidP="003149E5">
            <w:pPr>
              <w:ind w:right="113"/>
              <w:jc w:val="right"/>
              <w:rPr>
                <w:bCs/>
                <w:sz w:val="20"/>
              </w:rPr>
            </w:pPr>
            <w:r w:rsidRPr="00F568BE">
              <w:rPr>
                <w:rFonts w:hint="eastAsia"/>
                <w:bCs/>
                <w:sz w:val="20"/>
              </w:rPr>
              <w:t>1147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E03" w:rsidRPr="00F568BE" w:rsidRDefault="005143F7" w:rsidP="003149E5">
            <w:pPr>
              <w:ind w:right="113"/>
              <w:jc w:val="right"/>
              <w:rPr>
                <w:bCs/>
                <w:sz w:val="20"/>
              </w:rPr>
            </w:pPr>
            <w:r w:rsidRPr="00F568BE">
              <w:rPr>
                <w:rFonts w:hint="eastAsia"/>
                <w:bCs/>
                <w:sz w:val="20"/>
              </w:rPr>
              <w:t>399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1E03" w:rsidRPr="00F568BE" w:rsidRDefault="005143F7" w:rsidP="003149E5">
            <w:pPr>
              <w:ind w:right="113"/>
              <w:jc w:val="right"/>
              <w:rPr>
                <w:bCs/>
                <w:sz w:val="20"/>
              </w:rPr>
            </w:pPr>
            <w:r w:rsidRPr="00F568BE">
              <w:rPr>
                <w:rFonts w:hint="eastAsia"/>
                <w:bCs/>
                <w:sz w:val="20"/>
              </w:rPr>
              <w:t>363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D21E03" w:rsidRPr="00F568BE" w:rsidRDefault="005143F7" w:rsidP="003149E5">
            <w:pPr>
              <w:ind w:right="113"/>
              <w:jc w:val="right"/>
              <w:rPr>
                <w:bCs/>
                <w:sz w:val="20"/>
              </w:rPr>
            </w:pPr>
            <w:r w:rsidRPr="00F568BE">
              <w:rPr>
                <w:rFonts w:hint="eastAsia"/>
                <w:bCs/>
                <w:sz w:val="20"/>
              </w:rPr>
              <w:t>2</w:t>
            </w:r>
          </w:p>
        </w:tc>
      </w:tr>
      <w:tr w:rsidR="00F568BE" w:rsidTr="000E193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F568BE" w:rsidRPr="00206D2B" w:rsidRDefault="00F568BE" w:rsidP="003D068F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color w:val="auto"/>
              </w:rPr>
            </w:pPr>
            <w:r w:rsidRPr="00206D2B">
              <w:rPr>
                <w:rFonts w:ascii="Arial" w:eastAsia="華康仿宋體W2" w:hAnsi="Arial" w:cs="Arial" w:hint="eastAsia"/>
                <w:color w:val="auto"/>
              </w:rPr>
              <w:t>2014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8BE" w:rsidRPr="00206D2B" w:rsidRDefault="00F568BE" w:rsidP="003149E5">
            <w:pPr>
              <w:ind w:right="113"/>
              <w:jc w:val="right"/>
              <w:rPr>
                <w:bCs/>
                <w:sz w:val="20"/>
              </w:rPr>
            </w:pPr>
            <w:r w:rsidRPr="00206D2B">
              <w:rPr>
                <w:rFonts w:hint="eastAsia"/>
                <w:bCs/>
                <w:sz w:val="20"/>
              </w:rPr>
              <w:t>1964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8BE" w:rsidRPr="00206D2B" w:rsidRDefault="00F568BE" w:rsidP="003149E5">
            <w:pPr>
              <w:ind w:right="113"/>
              <w:jc w:val="right"/>
              <w:rPr>
                <w:bCs/>
                <w:sz w:val="20"/>
              </w:rPr>
            </w:pPr>
            <w:r w:rsidRPr="00206D2B">
              <w:rPr>
                <w:rFonts w:hint="eastAsia"/>
                <w:bCs/>
                <w:sz w:val="20"/>
              </w:rPr>
              <w:t>1182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8BE" w:rsidRPr="00206D2B" w:rsidRDefault="00F568BE" w:rsidP="003149E5">
            <w:pPr>
              <w:ind w:right="113"/>
              <w:jc w:val="right"/>
              <w:rPr>
                <w:bCs/>
                <w:sz w:val="20"/>
              </w:rPr>
            </w:pPr>
            <w:r w:rsidRPr="00206D2B">
              <w:rPr>
                <w:rFonts w:hint="eastAsia"/>
                <w:bCs/>
                <w:sz w:val="20"/>
              </w:rPr>
              <w:t>401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68BE" w:rsidRPr="00206D2B" w:rsidRDefault="00F568BE" w:rsidP="003149E5">
            <w:pPr>
              <w:ind w:right="113"/>
              <w:jc w:val="right"/>
              <w:rPr>
                <w:bCs/>
                <w:sz w:val="20"/>
              </w:rPr>
            </w:pPr>
            <w:r w:rsidRPr="00206D2B">
              <w:rPr>
                <w:rFonts w:hint="eastAsia"/>
                <w:bCs/>
                <w:sz w:val="20"/>
              </w:rPr>
              <w:t>379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F568BE" w:rsidRPr="00206D2B" w:rsidRDefault="00F568BE" w:rsidP="003149E5">
            <w:pPr>
              <w:ind w:right="113"/>
              <w:jc w:val="right"/>
              <w:rPr>
                <w:bCs/>
                <w:sz w:val="20"/>
              </w:rPr>
            </w:pPr>
            <w:r w:rsidRPr="00206D2B">
              <w:rPr>
                <w:rFonts w:hint="eastAsia"/>
                <w:bCs/>
                <w:sz w:val="20"/>
              </w:rPr>
              <w:t>2</w:t>
            </w:r>
          </w:p>
        </w:tc>
      </w:tr>
      <w:tr w:rsidR="00206D2B" w:rsidTr="00206D2B">
        <w:trPr>
          <w:trHeight w:val="312"/>
        </w:trPr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206D2B" w:rsidRDefault="00206D2B" w:rsidP="001C439B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b/>
                <w:color w:val="auto"/>
              </w:rPr>
            </w:pPr>
            <w:r>
              <w:rPr>
                <w:rFonts w:ascii="Arial" w:eastAsia="華康仿宋體W2" w:hAnsi="Arial" w:cs="Arial" w:hint="eastAsia"/>
                <w:b/>
                <w:color w:val="auto"/>
              </w:rPr>
              <w:t>2015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1C439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2095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206D2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1303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206D2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408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206D2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381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1C439B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</w:t>
            </w:r>
          </w:p>
        </w:tc>
      </w:tr>
      <w:tr w:rsidR="00206D2B" w:rsidRPr="00BB2E7F" w:rsidTr="00206D2B">
        <w:trPr>
          <w:trHeight w:val="312"/>
        </w:trPr>
        <w:tc>
          <w:tcPr>
            <w:tcW w:w="19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6D2B" w:rsidRPr="00BB2E7F" w:rsidRDefault="00206D2B" w:rsidP="003D068F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b/>
                <w:color w:val="365F91" w:themeColor="accent1" w:themeShade="BF"/>
              </w:rPr>
            </w:pPr>
            <w:r w:rsidRPr="00BB2E7F">
              <w:rPr>
                <w:rFonts w:ascii="Arial" w:eastAsia="華康仿宋體W2" w:hAnsi="Arial" w:cs="Arial" w:hint="eastAsia"/>
                <w:b/>
                <w:color w:val="365F91" w:themeColor="accent1" w:themeShade="BF"/>
              </w:rPr>
              <w:t>比例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D2B" w:rsidRPr="00BB2E7F" w:rsidRDefault="00206D2B" w:rsidP="003149E5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D2B" w:rsidRPr="00BB2E7F" w:rsidRDefault="00206D2B" w:rsidP="003149E5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62%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D2B" w:rsidRPr="00BB2E7F" w:rsidRDefault="00206D2B" w:rsidP="003149E5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20%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6D2B" w:rsidRPr="00BB2E7F" w:rsidRDefault="00206D2B" w:rsidP="003149E5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18%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06D2B" w:rsidRPr="00BB2E7F" w:rsidRDefault="00206D2B" w:rsidP="003149E5">
            <w:pPr>
              <w:ind w:right="113"/>
              <w:jc w:val="right"/>
              <w:rPr>
                <w:b/>
                <w:bCs/>
                <w:color w:val="365F91" w:themeColor="accent1" w:themeShade="BF"/>
                <w:sz w:val="20"/>
              </w:rPr>
            </w:pPr>
            <w:r>
              <w:rPr>
                <w:rFonts w:hint="eastAsia"/>
                <w:b/>
                <w:bCs/>
                <w:color w:val="365F91" w:themeColor="accent1" w:themeShade="BF"/>
                <w:sz w:val="20"/>
              </w:rPr>
              <w:t>0%</w:t>
            </w:r>
          </w:p>
        </w:tc>
      </w:tr>
    </w:tbl>
    <w:p w:rsidR="00A87B90" w:rsidRPr="002B6FDC" w:rsidRDefault="00A87B90">
      <w:pPr>
        <w:pStyle w:val="l"/>
        <w:rPr>
          <w:rFonts w:ascii="新細明體" w:eastAsia="新細明體" w:hAnsi="新細明體"/>
          <w:b/>
          <w:snapToGrid w:val="0"/>
          <w:color w:val="auto"/>
          <w:w w:val="100"/>
          <w:kern w:val="0"/>
        </w:rPr>
      </w:pPr>
      <w:r w:rsidRPr="002B6FDC">
        <w:rPr>
          <w:rFonts w:ascii="新細明體" w:eastAsia="新細明體" w:hAnsi="新細明體" w:hint="eastAsia"/>
          <w:b/>
          <w:snapToGrid w:val="0"/>
          <w:color w:val="auto"/>
          <w:w w:val="100"/>
          <w:kern w:val="0"/>
        </w:rPr>
        <w:lastRenderedPageBreak/>
        <w:t>表</w:t>
      </w:r>
      <w:r w:rsidR="008A32D5" w:rsidRPr="00DA1234">
        <w:rPr>
          <w:rFonts w:ascii="Times New Roman" w:eastAsia="新細明體"/>
          <w:b/>
          <w:snapToGrid w:val="0"/>
          <w:color w:val="auto"/>
          <w:w w:val="100"/>
          <w:kern w:val="0"/>
        </w:rPr>
        <w:t>13</w:t>
      </w:r>
      <w:r w:rsidRPr="002B6FDC">
        <w:rPr>
          <w:rFonts w:ascii="新細明體" w:eastAsia="新細明體" w:hAnsi="新細明體" w:hint="eastAsia"/>
          <w:b/>
          <w:snapToGrid w:val="0"/>
          <w:color w:val="auto"/>
          <w:w w:val="100"/>
          <w:kern w:val="0"/>
        </w:rPr>
        <w:t>：歷年兼任教師學歷</w:t>
      </w:r>
      <w:r w:rsidRPr="002B6FDC">
        <w:rPr>
          <w:rFonts w:ascii="新細明體" w:eastAsia="新細明體" w:hAnsi="新細明體"/>
          <w:b/>
          <w:snapToGrid w:val="0"/>
          <w:color w:val="auto"/>
          <w:w w:val="100"/>
          <w:kern w:val="0"/>
        </w:rPr>
        <w:t>,</w:t>
      </w:r>
      <w:r w:rsidRPr="00166802">
        <w:rPr>
          <w:rFonts w:ascii="Times New Roman" w:eastAsia="新細明體"/>
          <w:b/>
          <w:snapToGrid w:val="0"/>
          <w:color w:val="auto"/>
          <w:w w:val="100"/>
          <w:kern w:val="0"/>
        </w:rPr>
        <w:t>1980-</w:t>
      </w:r>
      <w:r w:rsidR="00166802">
        <w:rPr>
          <w:rFonts w:ascii="Times New Roman" w:eastAsia="新細明體"/>
          <w:b/>
          <w:snapToGrid w:val="0"/>
          <w:color w:val="auto"/>
          <w:w w:val="100"/>
          <w:kern w:val="0"/>
        </w:rPr>
        <w:t>20</w:t>
      </w:r>
      <w:r w:rsidR="00DA1234">
        <w:rPr>
          <w:rFonts w:ascii="Times New Roman" w:eastAsia="新細明體" w:hint="eastAsia"/>
          <w:b/>
          <w:snapToGrid w:val="0"/>
          <w:color w:val="auto"/>
          <w:w w:val="100"/>
          <w:kern w:val="0"/>
        </w:rPr>
        <w:t>1</w:t>
      </w:r>
      <w:r w:rsidR="00206D2B">
        <w:rPr>
          <w:rFonts w:ascii="Times New Roman" w:eastAsia="新細明體" w:hint="eastAsia"/>
          <w:b/>
          <w:snapToGrid w:val="0"/>
          <w:color w:val="auto"/>
          <w:w w:val="100"/>
          <w:kern w:val="0"/>
        </w:rPr>
        <w:t>5</w:t>
      </w:r>
      <w:r w:rsidRPr="002B6FDC">
        <w:rPr>
          <w:rFonts w:ascii="新細明體" w:eastAsia="新細明體" w:hAnsi="新細明體" w:hint="eastAsia"/>
          <w:b/>
          <w:snapToGrid w:val="0"/>
          <w:color w:val="auto"/>
          <w:w w:val="100"/>
          <w:kern w:val="0"/>
        </w:rPr>
        <w:t>（續一）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120"/>
        <w:gridCol w:w="1520"/>
        <w:gridCol w:w="1520"/>
        <w:gridCol w:w="1520"/>
        <w:gridCol w:w="1520"/>
      </w:tblGrid>
      <w:tr w:rsidR="00A87B90" w:rsidRPr="002B6FDC" w:rsidTr="00515983">
        <w:trPr>
          <w:cantSplit/>
          <w:trHeight w:val="495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ind w:left="0" w:right="0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年度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總計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博士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碩士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學士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87B90" w:rsidRPr="002B6FDC" w:rsidRDefault="00A87B90">
            <w:pPr>
              <w:pStyle w:val="r"/>
              <w:jc w:val="center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其他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06D2B" w:rsidRPr="002B6FDC" w:rsidRDefault="00206D2B" w:rsidP="001C439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文學院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1C439B">
            <w:pPr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>54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206D2B" w:rsidRPr="002B6FDC" w:rsidTr="00515983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1C439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理學院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1C439B">
            <w:pPr>
              <w:ind w:right="113"/>
              <w:jc w:val="right"/>
              <w:rPr>
                <w:b/>
                <w:sz w:val="20"/>
              </w:rPr>
            </w:pPr>
            <w:r w:rsidRPr="00D61E7F">
              <w:rPr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RPr="002B6FDC" w:rsidTr="00515983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1C439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社會科學院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1C439B">
            <w:pPr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34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9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</w:p>
        </w:tc>
      </w:tr>
      <w:tr w:rsidR="00206D2B" w:rsidRPr="002B6FDC" w:rsidTr="00515983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275273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醫學院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275273">
            <w:pPr>
              <w:ind w:right="113"/>
              <w:jc w:val="right"/>
              <w:rPr>
                <w:b/>
                <w:sz w:val="20"/>
              </w:rPr>
            </w:pPr>
            <w:r w:rsidRPr="00D61E7F">
              <w:rPr>
                <w:b/>
                <w:sz w:val="20"/>
              </w:rPr>
              <w:t>8</w:t>
            </w:r>
            <w:r>
              <w:rPr>
                <w:rFonts w:hint="eastAsia"/>
                <w:b/>
                <w:sz w:val="20"/>
              </w:rPr>
              <w:t>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75273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275273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RPr="002B6FDC" w:rsidTr="00515983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F91F45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工學院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F91F4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F91F4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F91F45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F91F4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F91F4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RPr="002B6FDC" w:rsidTr="00515983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F96294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color w:val="000000"/>
                <w:sz w:val="20"/>
              </w:rPr>
            </w:pPr>
          </w:p>
        </w:tc>
      </w:tr>
      <w:tr w:rsidR="00206D2B" w:rsidRPr="002B6FDC" w:rsidTr="00D61E7F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3D068F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生物資源暨農學院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F568BE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D61E7F">
            <w:pPr>
              <w:ind w:right="113"/>
              <w:jc w:val="right"/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RPr="002B6FDC" w:rsidTr="00D61E7F">
        <w:trPr>
          <w:cantSplit/>
          <w:trHeight w:val="355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3D068F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管理學院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D61E7F">
            <w:pPr>
              <w:ind w:right="113"/>
              <w:jc w:val="right"/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D61E7F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400DE6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公共衛生學院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D61E7F">
            <w:pPr>
              <w:ind w:right="113"/>
              <w:jc w:val="right"/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D61E7F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400DE6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電機資訊學院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5143F7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D61E7F">
            <w:pPr>
              <w:ind w:right="113"/>
              <w:jc w:val="right"/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D61E7F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400DE6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法律學院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D61E7F">
            <w:pPr>
              <w:ind w:right="113"/>
              <w:jc w:val="right"/>
            </w:pPr>
            <w:r w:rsidRPr="00E414E8"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400DE6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rFonts w:ascii="新細明體" w:hAnsi="新細明體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rFonts w:ascii="新細明體" w:hAnsi="新細明體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rFonts w:ascii="新細明體" w:hAnsi="新細明體" w:cs="新細明體"/>
                <w:color w:val="000000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rFonts w:ascii="新細明體" w:hAnsi="新細明體" w:cs="新細明體"/>
                <w:color w:val="000000"/>
                <w:sz w:val="20"/>
              </w:rPr>
            </w:pP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CD6D64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 w:rsidRPr="002B6FDC">
              <w:rPr>
                <w:rFonts w:ascii="標楷體" w:eastAsia="標楷體" w:hAnsi="標楷體" w:hint="eastAsia"/>
                <w:color w:val="auto"/>
              </w:rPr>
              <w:t>生命科學院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rFonts w:hint="eastAsia"/>
                <w:b/>
                <w:sz w:val="20"/>
              </w:rPr>
              <w:t>29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206D2B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B6FDC" w:rsidRDefault="00206D2B" w:rsidP="00842AF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共同教育中心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D61E7F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 w:rsidRPr="003149E5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Pr="003149E5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Default="00206D2B" w:rsidP="00842AF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凝態中心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5143F7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Default="00206D2B" w:rsidP="00206D2B">
            <w:pPr>
              <w:pStyle w:val="r"/>
              <w:ind w:left="0" w:right="0"/>
              <w:jc w:val="left"/>
              <w:rPr>
                <w:rFonts w:ascii="標楷體" w:eastAsia="標楷體" w:hAnsi="標楷體" w:hint="eastAsia"/>
                <w:color w:val="auto"/>
              </w:rPr>
            </w:pPr>
            <w:r w:rsidRPr="00206D2B">
              <w:rPr>
                <w:rFonts w:ascii="標楷體" w:eastAsia="標楷體" w:hAnsi="標楷體" w:hint="eastAsia"/>
                <w:color w:val="auto"/>
              </w:rPr>
              <w:t>生物技術中心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1C439B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tr w:rsidR="00206D2B" w:rsidTr="00515983">
        <w:trPr>
          <w:trHeight w:val="312"/>
        </w:trPr>
        <w:tc>
          <w:tcPr>
            <w:tcW w:w="2160" w:type="dxa"/>
            <w:tcBorders>
              <w:right w:val="single" w:sz="6" w:space="0" w:color="auto"/>
            </w:tcBorders>
            <w:vAlign w:val="center"/>
          </w:tcPr>
          <w:p w:rsidR="00206D2B" w:rsidRPr="00206D2B" w:rsidRDefault="00206D2B" w:rsidP="00206D2B">
            <w:pPr>
              <w:pStyle w:val="r"/>
              <w:ind w:left="0" w:right="0"/>
              <w:jc w:val="left"/>
              <w:rPr>
                <w:rFonts w:ascii="標楷體" w:eastAsia="標楷體" w:hAnsi="標楷體" w:hint="eastAsia"/>
                <w:color w:val="auto"/>
              </w:rPr>
            </w:pPr>
            <w:bookmarkStart w:id="0" w:name="_GoBack" w:colFirst="3" w:colLast="3"/>
            <w:r w:rsidRPr="00206D2B">
              <w:rPr>
                <w:rFonts w:ascii="標楷體" w:eastAsia="標楷體" w:hAnsi="標楷體" w:hint="eastAsia"/>
                <w:color w:val="auto"/>
              </w:rPr>
              <w:t>梁次震中心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Default="00206D2B" w:rsidP="003149E5">
            <w:pPr>
              <w:ind w:right="113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6D2B" w:rsidRPr="003149E5" w:rsidRDefault="00206D2B" w:rsidP="001C439B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:rsidR="00206D2B" w:rsidRDefault="00206D2B" w:rsidP="001C439B">
            <w:pPr>
              <w:ind w:right="113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─</w:t>
            </w:r>
          </w:p>
        </w:tc>
      </w:tr>
      <w:bookmarkEnd w:id="0"/>
      <w:tr w:rsidR="00206D2B" w:rsidTr="00515983">
        <w:trPr>
          <w:trHeight w:val="312"/>
        </w:trPr>
        <w:tc>
          <w:tcPr>
            <w:tcW w:w="216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06D2B" w:rsidRPr="002B6FDC" w:rsidRDefault="00206D2B">
            <w:pPr>
              <w:pStyle w:val="r"/>
              <w:ind w:left="0" w:right="0"/>
              <w:jc w:val="lef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D2B" w:rsidRDefault="00206D2B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D2B" w:rsidRDefault="00206D2B" w:rsidP="00166802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D2B" w:rsidRDefault="00206D2B" w:rsidP="00166802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6D2B" w:rsidRDefault="00206D2B" w:rsidP="00166802">
            <w:pPr>
              <w:pStyle w:val="r"/>
              <w:rPr>
                <w:rFonts w:ascii="Times New Roman"/>
                <w:color w:val="auto"/>
              </w:rPr>
            </w:pP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206D2B" w:rsidRDefault="00206D2B" w:rsidP="00166802">
            <w:pPr>
              <w:pStyle w:val="r"/>
              <w:rPr>
                <w:rFonts w:ascii="Times New Roman"/>
                <w:color w:val="auto"/>
              </w:rPr>
            </w:pPr>
          </w:p>
        </w:tc>
      </w:tr>
    </w:tbl>
    <w:p w:rsidR="00A87B90" w:rsidRDefault="00A87B90">
      <w:pPr>
        <w:pStyle w:val="k"/>
        <w:ind w:left="612"/>
        <w:rPr>
          <w:color w:val="auto"/>
        </w:rPr>
      </w:pPr>
      <w:r>
        <w:rPr>
          <w:rFonts w:hint="eastAsia"/>
          <w:color w:val="auto"/>
        </w:rPr>
        <w:t>註：統計資料以每年</w:t>
      </w:r>
      <w:r>
        <w:rPr>
          <w:color w:val="auto"/>
        </w:rPr>
        <w:t>12</w:t>
      </w:r>
      <w:r>
        <w:rPr>
          <w:rFonts w:hint="eastAsia"/>
          <w:color w:val="auto"/>
        </w:rPr>
        <w:t>月份資料為準。</w:t>
      </w:r>
    </w:p>
    <w:p w:rsidR="00C451B3" w:rsidRDefault="00C451B3" w:rsidP="00C451B3">
      <w:pPr>
        <w:pStyle w:val="k"/>
        <w:ind w:leftChars="167" w:left="613" w:hangingChars="106" w:hanging="212"/>
        <w:rPr>
          <w:color w:val="auto"/>
        </w:rPr>
      </w:pPr>
    </w:p>
    <w:sectPr w:rsidR="00C451B3" w:rsidSect="006D5604">
      <w:footerReference w:type="even" r:id="rId7"/>
      <w:footerReference w:type="default" r:id="rId8"/>
      <w:pgSz w:w="11906" w:h="16838" w:code="9"/>
      <w:pgMar w:top="1191" w:right="1247" w:bottom="567" w:left="1247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3C" w:rsidRDefault="0059753C">
      <w:r>
        <w:separator/>
      </w:r>
    </w:p>
  </w:endnote>
  <w:endnote w:type="continuationSeparator" w:id="0">
    <w:p w:rsidR="0059753C" w:rsidRDefault="005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BA" w:rsidRDefault="002B7C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BA" w:rsidRDefault="002B7CB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3C" w:rsidRDefault="0059753C">
      <w:r>
        <w:separator/>
      </w:r>
    </w:p>
  </w:footnote>
  <w:footnote w:type="continuationSeparator" w:id="0">
    <w:p w:rsidR="0059753C" w:rsidRDefault="00597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0"/>
    <w:rsid w:val="00065BA9"/>
    <w:rsid w:val="000D4174"/>
    <w:rsid w:val="000E193B"/>
    <w:rsid w:val="00152C74"/>
    <w:rsid w:val="00166802"/>
    <w:rsid w:val="00180AC8"/>
    <w:rsid w:val="00206D2B"/>
    <w:rsid w:val="0024282A"/>
    <w:rsid w:val="0025572B"/>
    <w:rsid w:val="002A31F7"/>
    <w:rsid w:val="002B007B"/>
    <w:rsid w:val="002B6FDC"/>
    <w:rsid w:val="002B7CBA"/>
    <w:rsid w:val="002F50BD"/>
    <w:rsid w:val="003149E5"/>
    <w:rsid w:val="00332F8C"/>
    <w:rsid w:val="003A1CF8"/>
    <w:rsid w:val="003D068F"/>
    <w:rsid w:val="003D37CD"/>
    <w:rsid w:val="00400DE6"/>
    <w:rsid w:val="00420D85"/>
    <w:rsid w:val="00427784"/>
    <w:rsid w:val="00480549"/>
    <w:rsid w:val="005143F7"/>
    <w:rsid w:val="00515983"/>
    <w:rsid w:val="0059753C"/>
    <w:rsid w:val="005D4650"/>
    <w:rsid w:val="006D1038"/>
    <w:rsid w:val="006D5604"/>
    <w:rsid w:val="006F2C74"/>
    <w:rsid w:val="00784387"/>
    <w:rsid w:val="00796097"/>
    <w:rsid w:val="00842AFB"/>
    <w:rsid w:val="008A32D5"/>
    <w:rsid w:val="00952FFE"/>
    <w:rsid w:val="009779A9"/>
    <w:rsid w:val="00981290"/>
    <w:rsid w:val="00990EFF"/>
    <w:rsid w:val="009B3BBB"/>
    <w:rsid w:val="009E4DCD"/>
    <w:rsid w:val="00A7767F"/>
    <w:rsid w:val="00A87B90"/>
    <w:rsid w:val="00B319C9"/>
    <w:rsid w:val="00BB2E7F"/>
    <w:rsid w:val="00BF014C"/>
    <w:rsid w:val="00C070A6"/>
    <w:rsid w:val="00C451B3"/>
    <w:rsid w:val="00CB1DD9"/>
    <w:rsid w:val="00CD6D64"/>
    <w:rsid w:val="00D21E03"/>
    <w:rsid w:val="00D61E7F"/>
    <w:rsid w:val="00DA1234"/>
    <w:rsid w:val="00DA5D73"/>
    <w:rsid w:val="00DC2DE7"/>
    <w:rsid w:val="00DF6EA9"/>
    <w:rsid w:val="00E00D8B"/>
    <w:rsid w:val="00E71F0A"/>
    <w:rsid w:val="00EA2B72"/>
    <w:rsid w:val="00F568BE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7767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7767F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39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表13：歷年兼任教師學歷</dc:title>
  <dc:creator>李佳妮</dc:creator>
  <cp:lastModifiedBy>李佳妮</cp:lastModifiedBy>
  <cp:revision>8</cp:revision>
  <cp:lastPrinted>2008-03-05T02:56:00Z</cp:lastPrinted>
  <dcterms:created xsi:type="dcterms:W3CDTF">2014-03-11T08:48:00Z</dcterms:created>
  <dcterms:modified xsi:type="dcterms:W3CDTF">2016-04-02T06:09:00Z</dcterms:modified>
</cp:coreProperties>
</file>